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F5" w:rsidRDefault="001113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1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1113F5">
        <w:trPr>
          <w:trHeight w:val="484"/>
        </w:trPr>
        <w:tc>
          <w:tcPr>
            <w:tcW w:w="9116" w:type="dxa"/>
            <w:shd w:val="clear" w:color="auto" w:fill="E9553E"/>
            <w:vAlign w:val="center"/>
          </w:tcPr>
          <w:p w:rsidR="001113F5" w:rsidRDefault="00275377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RENDICIÓN DE FONDOS</w:t>
            </w:r>
          </w:p>
        </w:tc>
      </w:tr>
    </w:tbl>
    <w:p w:rsidR="001113F5" w:rsidRDefault="001113F5">
      <w:pPr>
        <w:rPr>
          <w:rFonts w:ascii="Cambria" w:eastAsia="Cambria" w:hAnsi="Cambria" w:cs="Cambria"/>
          <w:sz w:val="20"/>
          <w:szCs w:val="20"/>
        </w:rPr>
      </w:pPr>
    </w:p>
    <w:p w:rsidR="001113F5" w:rsidRDefault="0027537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FECHA DE EMISIÓN DEL FORMULARIO</w:t>
      </w:r>
      <w:r w:rsidR="00376634">
        <w:rPr>
          <w:rFonts w:ascii="Calibri" w:eastAsia="Calibri" w:hAnsi="Calibri" w:cs="Calibri"/>
          <w:sz w:val="20"/>
          <w:szCs w:val="20"/>
        </w:rPr>
        <w:t xml:space="preserve">: </w:t>
      </w:r>
      <w:r w:rsidR="00376634">
        <w:rPr>
          <w:rFonts w:ascii="Calibri" w:eastAsia="Calibri" w:hAnsi="Calibri" w:cs="Calibri"/>
          <w:sz w:val="20"/>
          <w:szCs w:val="20"/>
          <w:lang w:val="es-CL"/>
        </w:rPr>
        <w:t>06 de abril de 2023</w:t>
      </w:r>
    </w:p>
    <w:p w:rsidR="001113F5" w:rsidRDefault="001113F5">
      <w:pPr>
        <w:rPr>
          <w:rFonts w:ascii="Calibri" w:eastAsia="Calibri" w:hAnsi="Calibri" w:cs="Calibri"/>
          <w:sz w:val="20"/>
          <w:szCs w:val="20"/>
        </w:rPr>
      </w:pPr>
    </w:p>
    <w:p w:rsidR="001113F5" w:rsidRDefault="0027537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:rsidR="001113F5" w:rsidRDefault="001113F5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717"/>
      </w:tblGrid>
      <w:tr w:rsidR="001113F5">
        <w:tc>
          <w:tcPr>
            <w:tcW w:w="4322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4717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3F5">
        <w:tc>
          <w:tcPr>
            <w:tcW w:w="4322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4717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3F5">
        <w:tc>
          <w:tcPr>
            <w:tcW w:w="4322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RINDO CUENTA POR LA SUMA DE </w:t>
            </w:r>
          </w:p>
        </w:tc>
        <w:tc>
          <w:tcPr>
            <w:tcW w:w="4717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:rsidR="001113F5" w:rsidRDefault="001113F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2881"/>
        <w:gridCol w:w="3277"/>
      </w:tblGrid>
      <w:tr w:rsidR="001113F5">
        <w:tc>
          <w:tcPr>
            <w:tcW w:w="2881" w:type="dxa"/>
            <w:vMerge w:val="restart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ASOCIADA AL FONDO A RENDIR ENTREGADO EL :</w:t>
            </w:r>
          </w:p>
        </w:tc>
        <w:tc>
          <w:tcPr>
            <w:tcW w:w="2881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3277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DD/MM/AAAA</w:t>
            </w:r>
          </w:p>
        </w:tc>
      </w:tr>
      <w:tr w:rsidR="001113F5">
        <w:tc>
          <w:tcPr>
            <w:tcW w:w="2881" w:type="dxa"/>
            <w:vMerge/>
          </w:tcPr>
          <w:p w:rsidR="001113F5" w:rsidRDefault="00111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1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MONTO </w:t>
            </w:r>
          </w:p>
        </w:tc>
        <w:tc>
          <w:tcPr>
            <w:tcW w:w="3277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:rsidR="001113F5" w:rsidRDefault="001113F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717"/>
      </w:tblGrid>
      <w:tr w:rsidR="001113F5">
        <w:tc>
          <w:tcPr>
            <w:tcW w:w="4322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SOLICITANTE DEL FONDO</w:t>
            </w:r>
          </w:p>
        </w:tc>
        <w:tc>
          <w:tcPr>
            <w:tcW w:w="4717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3F5">
        <w:tc>
          <w:tcPr>
            <w:tcW w:w="4322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 DEL SOLICITANTE</w:t>
            </w:r>
          </w:p>
        </w:tc>
        <w:tc>
          <w:tcPr>
            <w:tcW w:w="4717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3F5">
        <w:tc>
          <w:tcPr>
            <w:tcW w:w="4322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CORREO ELECTRÓNICO</w:t>
            </w:r>
          </w:p>
        </w:tc>
        <w:tc>
          <w:tcPr>
            <w:tcW w:w="4717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3F5">
        <w:tc>
          <w:tcPr>
            <w:tcW w:w="4322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 CASO DE REEMBOLSO, INDICAR MODALIDAD DE PAGO</w:t>
            </w:r>
          </w:p>
        </w:tc>
        <w:tc>
          <w:tcPr>
            <w:tcW w:w="4717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Elija un elemento.</w:t>
            </w:r>
          </w:p>
        </w:tc>
      </w:tr>
      <w:tr w:rsidR="001113F5">
        <w:tc>
          <w:tcPr>
            <w:tcW w:w="4322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DATOS BANCARIOS </w:t>
            </w:r>
          </w:p>
        </w:tc>
        <w:tc>
          <w:tcPr>
            <w:tcW w:w="4717" w:type="dxa"/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Nº DE CUENTA/NOMBRE DEL BANCO </w:t>
            </w:r>
          </w:p>
        </w:tc>
      </w:tr>
    </w:tbl>
    <w:p w:rsidR="001113F5" w:rsidRDefault="001113F5">
      <w:pPr>
        <w:rPr>
          <w:rFonts w:ascii="Calibri" w:eastAsia="Calibri" w:hAnsi="Calibri" w:cs="Calibri"/>
          <w:sz w:val="20"/>
          <w:szCs w:val="20"/>
        </w:rPr>
      </w:pPr>
    </w:p>
    <w:p w:rsidR="001113F5" w:rsidRDefault="0027537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relación de gastos es la siguiente:</w:t>
      </w:r>
    </w:p>
    <w:tbl>
      <w:tblPr>
        <w:tblStyle w:val="a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729"/>
        <w:gridCol w:w="1729"/>
        <w:gridCol w:w="1729"/>
        <w:gridCol w:w="2124"/>
      </w:tblGrid>
      <w:tr w:rsidR="001113F5">
        <w:tc>
          <w:tcPr>
            <w:tcW w:w="1728" w:type="dxa"/>
          </w:tcPr>
          <w:p w:rsidR="001113F5" w:rsidRDefault="00275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PROVEEDOR</w:t>
            </w:r>
          </w:p>
        </w:tc>
        <w:tc>
          <w:tcPr>
            <w:tcW w:w="1729" w:type="dxa"/>
          </w:tcPr>
          <w:p w:rsidR="001113F5" w:rsidRDefault="00275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FACTURA O BOLETA</w:t>
            </w:r>
          </w:p>
        </w:tc>
        <w:tc>
          <w:tcPr>
            <w:tcW w:w="1729" w:type="dxa"/>
          </w:tcPr>
          <w:p w:rsidR="001113F5" w:rsidRDefault="00275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FECHA FACTURA O BOLETA</w:t>
            </w:r>
          </w:p>
        </w:tc>
        <w:tc>
          <w:tcPr>
            <w:tcW w:w="1729" w:type="dxa"/>
          </w:tcPr>
          <w:p w:rsidR="001113F5" w:rsidRDefault="00275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BIEN O SERVICIO ADQUIRIDO</w:t>
            </w:r>
          </w:p>
        </w:tc>
        <w:tc>
          <w:tcPr>
            <w:tcW w:w="2124" w:type="dxa"/>
          </w:tcPr>
          <w:p w:rsidR="001113F5" w:rsidRDefault="00275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</w:p>
        </w:tc>
      </w:tr>
      <w:tr w:rsidR="001113F5">
        <w:tc>
          <w:tcPr>
            <w:tcW w:w="1728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3F5">
        <w:tc>
          <w:tcPr>
            <w:tcW w:w="1728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3F5">
        <w:tc>
          <w:tcPr>
            <w:tcW w:w="1728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3F5">
        <w:tc>
          <w:tcPr>
            <w:tcW w:w="1728" w:type="dxa"/>
            <w:tcBorders>
              <w:bottom w:val="single" w:sz="4" w:space="0" w:color="000000"/>
            </w:tcBorders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3F5"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13F5" w:rsidRDefault="001113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TOTAL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</w:tcPr>
          <w:p w:rsidR="001113F5" w:rsidRDefault="00275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:rsidR="001113F5" w:rsidRDefault="001113F5">
      <w:pPr>
        <w:rPr>
          <w:rFonts w:ascii="Calibri" w:eastAsia="Calibri" w:hAnsi="Calibri" w:cs="Calibri"/>
          <w:sz w:val="20"/>
          <w:szCs w:val="20"/>
        </w:rPr>
      </w:pPr>
    </w:p>
    <w:p w:rsidR="001113F5" w:rsidRDefault="0027537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Notas: </w:t>
      </w:r>
    </w:p>
    <w:p w:rsidR="001113F5" w:rsidRDefault="0027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deben ser rendidos en un plazo no mayor a 30 días contados desde la fecha de su entrega.</w:t>
      </w:r>
    </w:p>
    <w:p w:rsidR="001113F5" w:rsidRDefault="0027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fondos entregados no pueden ser utilizados para la compra de materiales que serán utilizados en obras de infraestructura, ni para el pago de contratistas por la ejecución y/o estudio de obras. </w:t>
      </w:r>
    </w:p>
    <w:p w:rsidR="001113F5" w:rsidRDefault="001113F5">
      <w:pPr>
        <w:tabs>
          <w:tab w:val="left" w:pos="3686"/>
        </w:tabs>
        <w:spacing w:after="200"/>
        <w:rPr>
          <w:rFonts w:ascii="Calibri" w:eastAsia="Calibri" w:hAnsi="Calibri" w:cs="Calibri"/>
          <w:color w:val="000000"/>
        </w:rPr>
      </w:pPr>
    </w:p>
    <w:tbl>
      <w:tblPr>
        <w:tblW w:w="8755" w:type="dxa"/>
        <w:jc w:val="center"/>
        <w:tblLayout w:type="fixed"/>
        <w:tblLook w:val="0000" w:firstRow="0" w:lastRow="0" w:firstColumn="0" w:lastColumn="0" w:noHBand="0" w:noVBand="0"/>
      </w:tblPr>
      <w:tblGrid>
        <w:gridCol w:w="3753"/>
        <w:gridCol w:w="1250"/>
        <w:gridCol w:w="3752"/>
      </w:tblGrid>
      <w:tr w:rsidR="00DB7D19" w:rsidTr="00327EF5">
        <w:trPr>
          <w:trHeight w:val="317"/>
          <w:jc w:val="center"/>
        </w:trPr>
        <w:tc>
          <w:tcPr>
            <w:tcW w:w="3753" w:type="dxa"/>
            <w:tcBorders>
              <w:top w:val="single" w:sz="6" w:space="0" w:color="000000"/>
            </w:tcBorders>
          </w:tcPr>
          <w:p w:rsidR="00DB7D19" w:rsidRDefault="00DB7D19" w:rsidP="00327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</w:tc>
        <w:tc>
          <w:tcPr>
            <w:tcW w:w="1250" w:type="dxa"/>
          </w:tcPr>
          <w:p w:rsidR="00DB7D19" w:rsidRDefault="00DB7D19" w:rsidP="00327EF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2" w:type="dxa"/>
            <w:tcBorders>
              <w:top w:val="single" w:sz="6" w:space="0" w:color="000000"/>
            </w:tcBorders>
          </w:tcPr>
          <w:p w:rsidR="00DB7D19" w:rsidRDefault="00DB7D19" w:rsidP="00327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</w:tc>
      </w:tr>
      <w:tr w:rsidR="00DB7D19" w:rsidTr="00327EF5">
        <w:trPr>
          <w:trHeight w:val="1166"/>
          <w:jc w:val="center"/>
        </w:trPr>
        <w:tc>
          <w:tcPr>
            <w:tcW w:w="3753" w:type="dxa"/>
          </w:tcPr>
          <w:p w:rsidR="00DB7D19" w:rsidRDefault="00DB7D19" w:rsidP="00327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JEFE DE PROYECTOS </w:t>
            </w:r>
          </w:p>
        </w:tc>
        <w:tc>
          <w:tcPr>
            <w:tcW w:w="1250" w:type="dxa"/>
          </w:tcPr>
          <w:p w:rsidR="00DB7D19" w:rsidRDefault="00DB7D19" w:rsidP="00327EF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2" w:type="dxa"/>
          </w:tcPr>
          <w:p w:rsidR="00DB7D19" w:rsidRDefault="00DB7D19" w:rsidP="00327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 DE PROYECTOS</w:t>
            </w:r>
          </w:p>
        </w:tc>
      </w:tr>
      <w:tr w:rsidR="00DB7D19" w:rsidTr="00327EF5">
        <w:trPr>
          <w:trHeight w:val="843"/>
          <w:jc w:val="center"/>
        </w:trPr>
        <w:tc>
          <w:tcPr>
            <w:tcW w:w="8755" w:type="dxa"/>
            <w:gridSpan w:val="3"/>
            <w:vAlign w:val="bottom"/>
          </w:tcPr>
          <w:p w:rsidR="00DB7D19" w:rsidRDefault="00DB7D19" w:rsidP="00327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</w:t>
            </w:r>
          </w:p>
          <w:p w:rsidR="00DB7D19" w:rsidRDefault="00DB7D19" w:rsidP="00327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  <w:p w:rsidR="00DB7D19" w:rsidRDefault="00DB7D19" w:rsidP="00327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RECEPTOR DEL FONDO</w:t>
            </w:r>
          </w:p>
          <w:p w:rsidR="00DB7D19" w:rsidRDefault="00DB7D19" w:rsidP="00327EF5">
            <w:pPr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</w:tr>
    </w:tbl>
    <w:p w:rsidR="001113F5" w:rsidRDefault="001113F5" w:rsidP="00C168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5"/>
        <w:tblW w:w="94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1113F5" w:rsidTr="00DB7D19">
        <w:trPr>
          <w:trHeight w:val="378"/>
        </w:trPr>
        <w:tc>
          <w:tcPr>
            <w:tcW w:w="9475" w:type="dxa"/>
            <w:tcBorders>
              <w:top w:val="single" w:sz="4" w:space="0" w:color="EB5036"/>
              <w:left w:val="single" w:sz="4" w:space="0" w:color="EB5036"/>
              <w:bottom w:val="single" w:sz="4" w:space="0" w:color="EB5036"/>
              <w:right w:val="nil"/>
            </w:tcBorders>
            <w:shd w:val="clear" w:color="auto" w:fill="EB5036"/>
          </w:tcPr>
          <w:p w:rsidR="001113F5" w:rsidRDefault="00275377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 RECOMENDACIONES </w:t>
            </w:r>
          </w:p>
        </w:tc>
      </w:tr>
    </w:tbl>
    <w:p w:rsidR="001113F5" w:rsidRDefault="00275377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estar relacionados con la naturaleza del proyecto por el cual se está gestionando la entrega del fondo.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por rendir y sus rendiciones asociadas no pueden ser superiores a $300.000.-.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 proyecto no puede mantener más de 2 fondos pendientes de rendición.</w:t>
      </w:r>
    </w:p>
    <w:p w:rsidR="005F10CE" w:rsidRDefault="005F10CE" w:rsidP="005F10CE">
      <w:pPr>
        <w:pStyle w:val="Prrafodelista"/>
        <w:rPr>
          <w:rFonts w:ascii="Calibri" w:eastAsia="Calibri" w:hAnsi="Calibri" w:cs="Calibri"/>
          <w:color w:val="00000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se  aceptarán rendiciones parciales del fondo solicitado.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deben ser rendidos en un plazo no mayor a 30 días contados desde la fecha de su entrega.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ser respaldados mediante documentos tributarios (boletas y/o facturas) y  deben ser emitidos con fecha posterior a la entrega del fondo. Esta recomendación incluye gastos en pasajes aéreos.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Para dar cumplimiento a lo establecido en el Artículo Nº31 de la Ley de la Renta, </w:t>
      </w:r>
      <w:r w:rsidR="00491F81">
        <w:rPr>
          <w:rFonts w:ascii="Calibri" w:eastAsia="Calibri" w:hAnsi="Calibri" w:cs="Calibri"/>
          <w:color w:val="000000"/>
          <w:sz w:val="20"/>
          <w:szCs w:val="20"/>
        </w:rPr>
        <w:t xml:space="preserve">SDT </w:t>
      </w:r>
      <w:proofErr w:type="spellStart"/>
      <w:r w:rsidR="00491F81">
        <w:rPr>
          <w:rFonts w:ascii="Calibri" w:eastAsia="Calibri" w:hAnsi="Calibri" w:cs="Calibri"/>
          <w:color w:val="000000"/>
          <w:sz w:val="20"/>
          <w:szCs w:val="20"/>
        </w:rPr>
        <w:t>USACH.</w:t>
      </w:r>
      <w:r>
        <w:rPr>
          <w:rFonts w:ascii="Calibri" w:eastAsia="Calibri" w:hAnsi="Calibri" w:cs="Calibri"/>
          <w:color w:val="000000"/>
          <w:sz w:val="20"/>
          <w:szCs w:val="20"/>
        </w:rPr>
        <w:t>no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podrá aceptar respaldos de gastos que contengan documentos nominados como “Vales Por”.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Aquellos gastos que por su naturaleza no pueden ser respaldados con documentos tributarios, deben ser rendidos con un comprobante que sea emitido por la persona jurídica o natural que entregó el producto o servicio adquirido. </w:t>
      </w:r>
      <w:r w:rsidR="00491F81">
        <w:rPr>
          <w:rFonts w:ascii="Calibri" w:eastAsia="Calibri" w:hAnsi="Calibri" w:cs="Calibri"/>
          <w:color w:val="000000"/>
          <w:sz w:val="20"/>
          <w:szCs w:val="20"/>
        </w:rPr>
        <w:t>SDT USACH</w:t>
      </w:r>
      <w:r>
        <w:rPr>
          <w:rFonts w:ascii="Calibri" w:eastAsia="Calibri" w:hAnsi="Calibri" w:cs="Calibri"/>
          <w:color w:val="000000"/>
          <w:sz w:val="20"/>
          <w:szCs w:val="20"/>
        </w:rPr>
        <w:t>. se reserva el derecho de comprobar la autenticidad de los documentos enviados.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No se aceptarán rendiciones que incorporen boletas de prestación de servicios profesionales (honorarios). Una Boleta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Honorarios debe ser cancelada a través del Procedimiento de Pago de Honorarios, para lo cual debe  completar el Formulario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 Solicitud de Pago de Honorarios, adjuntar la Boleta y el Informe de Actividades respectivo.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documentos tributarios, ya sea Boletas Electrónicas y/o Facturas, deben ser emitidas a nombre de </w:t>
      </w:r>
      <w:r w:rsidR="00491F81">
        <w:rPr>
          <w:rFonts w:ascii="Calibri" w:eastAsia="Calibri" w:hAnsi="Calibri" w:cs="Calibri"/>
          <w:color w:val="000000"/>
          <w:sz w:val="20"/>
          <w:szCs w:val="20"/>
        </w:rPr>
        <w:t>SDT USACH</w:t>
      </w:r>
      <w:r>
        <w:rPr>
          <w:rFonts w:ascii="Calibri" w:eastAsia="Calibri" w:hAnsi="Calibri" w:cs="Calibri"/>
          <w:color w:val="000000"/>
          <w:sz w:val="20"/>
          <w:szCs w:val="20"/>
        </w:rPr>
        <w:t>.  que haya entregado el fondo.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el gasto corresponde a un Activo Fijo, podrá ser incorporado en una rendición o en una solicitud de reembolso, siempre y cuando su respaldo corresponda a una factura.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entregados no pueden ser utilizados para la compra de materiales que serán utilizados en obras de infraestructura, ni para el pago de contratistas por la ejecución y/o estudio de obras.</w:t>
      </w:r>
    </w:p>
    <w:p w:rsidR="005F10CE" w:rsidRDefault="005F10CE" w:rsidP="005F10CE">
      <w:pPr>
        <w:pStyle w:val="Prrafodelista"/>
        <w:rPr>
          <w:rFonts w:ascii="Calibri" w:eastAsia="Calibri" w:hAnsi="Calibri" w:cs="Calibri"/>
          <w:color w:val="00000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Cuando el monto rendido sea mayor al fondo entregado, y corresponda realizar un reembolso de dinero, el receptor del fondo deberá adjuntar el formulario de reembolso correspondiente. El monto máximo del reembolso no podrá exceder el 20% del fondo solicitado.</w:t>
      </w:r>
    </w:p>
    <w:p w:rsidR="00491F81" w:rsidRDefault="00491F81" w:rsidP="00491F81">
      <w:pPr>
        <w:pStyle w:val="Prrafodelista"/>
        <w:rPr>
          <w:rFonts w:ascii="Calibri" w:eastAsia="Calibri" w:hAnsi="Calibri" w:cs="Calibri"/>
          <w:color w:val="000000"/>
        </w:rPr>
      </w:pPr>
    </w:p>
    <w:p w:rsidR="00491F81" w:rsidRDefault="00491F81" w:rsidP="00491F81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91F81" w:rsidRDefault="00491F81" w:rsidP="00491F81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pStyle w:val="Prrafodelista"/>
        <w:rPr>
          <w:rFonts w:ascii="Calibri" w:eastAsia="Calibri" w:hAnsi="Calibri" w:cs="Calibri"/>
          <w:color w:val="000000"/>
        </w:rPr>
      </w:pPr>
    </w:p>
    <w:p w:rsidR="005F10CE" w:rsidRDefault="005F10CE" w:rsidP="005F10CE">
      <w:pPr>
        <w:pStyle w:val="Prrafodelista"/>
        <w:rPr>
          <w:rFonts w:ascii="Calibri" w:eastAsia="Calibri" w:hAnsi="Calibri" w:cs="Calibri"/>
          <w:color w:val="00000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 caso que la rendición sea menor al monto solicitado inicialmente, deberá estar adjunto el comprobante de depósito o transferencia, a nombre de la empresa mandante, por el diferencial que corresponda.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F10CE" w:rsidRDefault="005F10CE" w:rsidP="005F10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aceptación de las Rendiciones de Fondos que no cumplan las condiciones descritas, deberán ser solicitadas formalmente a la Dirección Ejecutiva de </w:t>
      </w:r>
      <w:r w:rsidR="00491F81">
        <w:rPr>
          <w:rFonts w:ascii="Calibri" w:eastAsia="Calibri" w:hAnsi="Calibri" w:cs="Calibri"/>
          <w:color w:val="000000"/>
          <w:sz w:val="20"/>
          <w:szCs w:val="20"/>
        </w:rPr>
        <w:t>SDT USACH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 para su evaluación. </w:t>
      </w:r>
    </w:p>
    <w:p w:rsidR="005F10CE" w:rsidRDefault="005F10CE" w:rsidP="005F10C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1113F5" w:rsidRDefault="00275377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1113F5" w:rsidRDefault="001113F5"/>
    <w:sectPr w:rsidR="001113F5">
      <w:headerReference w:type="default" r:id="rId9"/>
      <w:footerReference w:type="even" r:id="rId10"/>
      <w:footerReference w:type="default" r:id="rId11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5C" w:rsidRDefault="00D3465C">
      <w:pPr>
        <w:spacing w:line="240" w:lineRule="auto"/>
      </w:pPr>
      <w:r>
        <w:separator/>
      </w:r>
    </w:p>
  </w:endnote>
  <w:endnote w:type="continuationSeparator" w:id="0">
    <w:p w:rsidR="00D3465C" w:rsidRDefault="00D34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F5" w:rsidRDefault="002753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113F5" w:rsidRDefault="00111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F5" w:rsidRDefault="002753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1113F5" w:rsidRDefault="00275377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-923543</wp:posOffset>
          </wp:positionH>
          <wp:positionV relativeFrom="paragraph">
            <wp:posOffset>-237742</wp:posOffset>
          </wp:positionV>
          <wp:extent cx="7776673" cy="880692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5C" w:rsidRDefault="00D3465C">
      <w:pPr>
        <w:spacing w:line="240" w:lineRule="auto"/>
      </w:pPr>
      <w:r>
        <w:separator/>
      </w:r>
    </w:p>
  </w:footnote>
  <w:footnote w:type="continuationSeparator" w:id="0">
    <w:p w:rsidR="00D3465C" w:rsidRDefault="00D346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F5" w:rsidRDefault="00275377">
    <w:pPr>
      <w:ind w:right="5"/>
      <w:rPr>
        <w:sz w:val="48"/>
        <w:szCs w:val="48"/>
      </w:rPr>
    </w:pP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-7619</wp:posOffset>
          </wp:positionH>
          <wp:positionV relativeFrom="paragraph">
            <wp:posOffset>43815</wp:posOffset>
          </wp:positionV>
          <wp:extent cx="2771078" cy="551867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C7C"/>
    <w:multiLevelType w:val="multilevel"/>
    <w:tmpl w:val="67EC5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30F35"/>
    <w:multiLevelType w:val="multilevel"/>
    <w:tmpl w:val="11D6824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E557205"/>
    <w:multiLevelType w:val="multilevel"/>
    <w:tmpl w:val="EABEFEBA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13F5"/>
    <w:rsid w:val="00031DD0"/>
    <w:rsid w:val="001113F5"/>
    <w:rsid w:val="001F6A28"/>
    <w:rsid w:val="00275377"/>
    <w:rsid w:val="00352EF1"/>
    <w:rsid w:val="00376634"/>
    <w:rsid w:val="00491F81"/>
    <w:rsid w:val="00585FFD"/>
    <w:rsid w:val="005F10CE"/>
    <w:rsid w:val="008D5ACD"/>
    <w:rsid w:val="009172CA"/>
    <w:rsid w:val="009624D3"/>
    <w:rsid w:val="009E705B"/>
    <w:rsid w:val="00C06506"/>
    <w:rsid w:val="00C16835"/>
    <w:rsid w:val="00D3465C"/>
    <w:rsid w:val="00DB7D19"/>
    <w:rsid w:val="00F663FA"/>
    <w:rsid w:val="00F704E4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5BBC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5BBC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td5TpxuNUzGkA0qbF1d940m4sg==">AMUW2mUFSVt032qSW1SKPK77uI+LTtkgsCjdthvHZr5eTX77wkw05zp5WjvyhuU5ANYCMl9oRv5Rhriyor9rfSQlqEeZ4QJ9GfWPMWVns8uDpV6mjrVKDtugqg53wHofD5KpD4U0RHhC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angelina.andrades</cp:lastModifiedBy>
  <cp:revision>15</cp:revision>
  <dcterms:created xsi:type="dcterms:W3CDTF">2021-06-07T21:12:00Z</dcterms:created>
  <dcterms:modified xsi:type="dcterms:W3CDTF">2023-04-12T22:12:00Z</dcterms:modified>
</cp:coreProperties>
</file>